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  <w:r w:rsidRPr="00887C21">
        <w:rPr>
          <w:b w:val="0"/>
          <w:bCs w:val="0"/>
          <w:color w:val="000000" w:themeColor="text1"/>
          <w:sz w:val="24"/>
          <w:szCs w:val="24"/>
        </w:rPr>
        <w:t>9 класс Ответы на тесты</w:t>
      </w: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87"/>
        <w:gridCol w:w="1587"/>
        <w:gridCol w:w="1587"/>
        <w:gridCol w:w="1587"/>
        <w:gridCol w:w="1587"/>
      </w:tblGrid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5</w:t>
            </w:r>
          </w:p>
        </w:tc>
      </w:tr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</w:tr>
    </w:tbl>
    <w:p w:rsidR="00545A46" w:rsidRPr="00887C21" w:rsidRDefault="00545A46" w:rsidP="00545A46">
      <w:pPr>
        <w:rPr>
          <w:rFonts w:ascii="Times New Roman" w:hAnsi="Times New Roman" w:cs="Times New Roman"/>
          <w:vanish/>
          <w:color w:val="000000" w:themeColor="text1"/>
          <w:sz w:val="20"/>
          <w:szCs w:val="20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58"/>
        <w:gridCol w:w="1558"/>
        <w:gridCol w:w="1558"/>
        <w:gridCol w:w="1558"/>
        <w:gridCol w:w="1704"/>
      </w:tblGrid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</w:t>
            </w:r>
          </w:p>
        </w:tc>
      </w:tr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</w:tr>
    </w:tbl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  <w:r w:rsidRPr="00887C21">
        <w:rPr>
          <w:b w:val="0"/>
          <w:bCs w:val="0"/>
          <w:color w:val="000000" w:themeColor="text1"/>
          <w:sz w:val="24"/>
          <w:szCs w:val="24"/>
        </w:rPr>
        <w:t>Ответы на открытие вопросы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887C21">
        <w:rPr>
          <w:b/>
          <w:color w:val="000000" w:themeColor="text1"/>
          <w:bdr w:val="none" w:sz="0" w:space="0" w:color="auto" w:frame="1"/>
        </w:rPr>
        <w:t>Ответ на вопрос 1:</w:t>
      </w:r>
      <w:r w:rsidRPr="00887C21">
        <w:rPr>
          <w:color w:val="000000" w:themeColor="text1"/>
        </w:rPr>
        <w:br/>
        <w:t>25 минут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proofErr w:type="gramStart"/>
      <w:r w:rsidRPr="00887C21">
        <w:rPr>
          <w:b/>
          <w:color w:val="000000" w:themeColor="text1"/>
          <w:bdr w:val="none" w:sz="0" w:space="0" w:color="auto" w:frame="1"/>
        </w:rPr>
        <w:t>Ответ на вопрос 2:</w:t>
      </w:r>
      <w:r w:rsidRPr="00887C21">
        <w:rPr>
          <w:color w:val="000000" w:themeColor="text1"/>
        </w:rPr>
        <w:br/>
        <w:t>источники белков: мясо, рыба, молочные продукты, яйца, орехи, крупы и др.;</w:t>
      </w:r>
      <w:r w:rsidRPr="00887C21">
        <w:rPr>
          <w:color w:val="000000" w:themeColor="text1"/>
        </w:rPr>
        <w:br/>
        <w:t>источники жиров: сливочное масло, сметана, сливки, сыр, подсолнечное масло,</w:t>
      </w:r>
      <w:proofErr w:type="gramEnd"/>
      <w:r w:rsidRPr="00887C21">
        <w:rPr>
          <w:color w:val="000000" w:themeColor="text1"/>
        </w:rPr>
        <w:t xml:space="preserve"> </w:t>
      </w:r>
      <w:proofErr w:type="gramStart"/>
      <w:r w:rsidRPr="00887C21">
        <w:rPr>
          <w:color w:val="000000" w:themeColor="text1"/>
        </w:rPr>
        <w:t>кукурузное масло, орехи, овсяная крупа и др.;</w:t>
      </w:r>
      <w:r w:rsidRPr="00887C21">
        <w:rPr>
          <w:color w:val="000000" w:themeColor="text1"/>
        </w:rPr>
        <w:br/>
        <w:t>источники углеводов: хлеб, печенье, крупы, овощи, фрукты и др.</w:t>
      </w:r>
      <w:proofErr w:type="gramEnd"/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887C21">
        <w:rPr>
          <w:b/>
          <w:color w:val="000000" w:themeColor="text1"/>
          <w:bdr w:val="none" w:sz="0" w:space="0" w:color="auto" w:frame="1"/>
        </w:rPr>
        <w:t>Ответ на вопрос 3:</w:t>
      </w:r>
      <w:r w:rsidRPr="00887C21">
        <w:rPr>
          <w:color w:val="000000" w:themeColor="text1"/>
        </w:rPr>
        <w:br/>
        <w:t>Опасное время – это время значительного повышения риска для личной безопасности. Примеры опасного времени: ночь, поздний вечер, ранее утро.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887C21">
        <w:rPr>
          <w:b/>
          <w:color w:val="000000" w:themeColor="text1"/>
          <w:bdr w:val="none" w:sz="0" w:space="0" w:color="auto" w:frame="1"/>
        </w:rPr>
        <w:t>Ответ на вопрос 4:</w:t>
      </w:r>
      <w:r w:rsidRPr="00887C21">
        <w:rPr>
          <w:color w:val="000000" w:themeColor="text1"/>
        </w:rPr>
        <w:br/>
      </w:r>
      <w:proofErr w:type="gramStart"/>
      <w:r w:rsidRPr="00887C21">
        <w:rPr>
          <w:color w:val="000000" w:themeColor="text1"/>
        </w:rPr>
        <w:t>Опасное место: лесопарки, стройки, стройплощадки, заброшенные дома, подвалы, чердаки, вокзалы, рынки, аэропорты, места массовых зрелищ, пустынные вечерние улицы и др.</w:t>
      </w:r>
      <w:proofErr w:type="gramEnd"/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</w:rPr>
      </w:pPr>
      <w:r w:rsidRPr="00887C21">
        <w:rPr>
          <w:b/>
          <w:color w:val="000000" w:themeColor="text1"/>
          <w:bdr w:val="none" w:sz="0" w:space="0" w:color="auto" w:frame="1"/>
        </w:rPr>
        <w:t>Ответ на вопрос 5</w:t>
      </w:r>
      <w:r w:rsidRPr="00887C21">
        <w:rPr>
          <w:color w:val="000000" w:themeColor="text1"/>
          <w:bdr w:val="none" w:sz="0" w:space="0" w:color="auto" w:frame="1"/>
        </w:rPr>
        <w:t>:</w:t>
      </w:r>
      <w:r w:rsidRPr="00887C21">
        <w:rPr>
          <w:color w:val="000000" w:themeColor="text1"/>
        </w:rPr>
        <w:br/>
      </w:r>
      <w:proofErr w:type="spellStart"/>
      <w:r w:rsidRPr="00887C21">
        <w:rPr>
          <w:color w:val="000000" w:themeColor="text1"/>
        </w:rPr>
        <w:t>Виктимное</w:t>
      </w:r>
      <w:proofErr w:type="spellEnd"/>
      <w:r w:rsidRPr="00887C21">
        <w:rPr>
          <w:color w:val="000000" w:themeColor="text1"/>
        </w:rPr>
        <w:t xml:space="preserve"> поведение – это проявление особого, провоцирующего поведения.</w:t>
      </w:r>
      <w:r w:rsidRPr="00887C21">
        <w:rPr>
          <w:color w:val="000000" w:themeColor="text1"/>
        </w:rPr>
        <w:br/>
        <w:t xml:space="preserve">Примеры </w:t>
      </w:r>
      <w:proofErr w:type="spellStart"/>
      <w:r w:rsidRPr="00887C21">
        <w:rPr>
          <w:color w:val="000000" w:themeColor="text1"/>
        </w:rPr>
        <w:t>виктимного</w:t>
      </w:r>
      <w:proofErr w:type="spellEnd"/>
      <w:r w:rsidRPr="00887C21">
        <w:rPr>
          <w:color w:val="000000" w:themeColor="text1"/>
        </w:rPr>
        <w:t xml:space="preserve"> поведения: демонстрация крупной суммы денег при расплате за покупку; девушка в короткой юбке и кофточке с глубоким вырезом, идущая через темный сквер; демонстрация дорогих украшений поздним вечером в общественном транспорте или на улице; выглядывающий из кармана бумажник, кошелек и др.</w:t>
      </w:r>
    </w:p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</w:p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</w:p>
    <w:p w:rsidR="00887C21" w:rsidRPr="00D64DA2" w:rsidRDefault="00887C21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4"/>
          <w:szCs w:val="24"/>
        </w:rPr>
      </w:pPr>
    </w:p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0"/>
          <w:szCs w:val="20"/>
        </w:rPr>
      </w:pPr>
      <w:r w:rsidRPr="00887C21">
        <w:rPr>
          <w:b w:val="0"/>
          <w:bCs w:val="0"/>
          <w:color w:val="000000" w:themeColor="text1"/>
          <w:sz w:val="20"/>
          <w:szCs w:val="20"/>
        </w:rPr>
        <w:lastRenderedPageBreak/>
        <w:t>10 11 класс Ответы на тесты</w:t>
      </w: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587"/>
        <w:gridCol w:w="1587"/>
        <w:gridCol w:w="1587"/>
        <w:gridCol w:w="1587"/>
        <w:gridCol w:w="1587"/>
      </w:tblGrid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2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4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5</w:t>
            </w:r>
          </w:p>
        </w:tc>
      </w:tr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</w:tr>
    </w:tbl>
    <w:p w:rsidR="00545A46" w:rsidRPr="00887C21" w:rsidRDefault="00545A46" w:rsidP="00545A46">
      <w:pPr>
        <w:rPr>
          <w:rFonts w:ascii="Times New Roman" w:hAnsi="Times New Roman" w:cs="Times New Roman"/>
          <w:vanish/>
          <w:color w:val="000000" w:themeColor="text1"/>
          <w:sz w:val="20"/>
          <w:szCs w:val="20"/>
        </w:rPr>
      </w:pPr>
    </w:p>
    <w:tbl>
      <w:tblPr>
        <w:tblW w:w="9585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9"/>
        <w:gridCol w:w="1558"/>
        <w:gridCol w:w="1558"/>
        <w:gridCol w:w="1558"/>
        <w:gridCol w:w="1558"/>
        <w:gridCol w:w="1704"/>
      </w:tblGrid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Тестовое задание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6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7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8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9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10</w:t>
            </w:r>
          </w:p>
        </w:tc>
      </w:tr>
      <w:tr w:rsidR="00545A46" w:rsidRPr="00887C21" w:rsidTr="004E3402">
        <w:tc>
          <w:tcPr>
            <w:tcW w:w="1650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bottom"/>
            <w:hideMark/>
          </w:tcPr>
          <w:p w:rsidR="00545A46" w:rsidRPr="00887C21" w:rsidRDefault="00545A46" w:rsidP="004E3402">
            <w:pPr>
              <w:spacing w:line="360" w:lineRule="atLeas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7C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</w:tr>
    </w:tbl>
    <w:p w:rsidR="00545A46" w:rsidRPr="00887C21" w:rsidRDefault="00545A46" w:rsidP="00545A46">
      <w:pPr>
        <w:pStyle w:val="3"/>
        <w:shd w:val="clear" w:color="auto" w:fill="FFFFFF"/>
        <w:spacing w:before="0" w:beforeAutospacing="0" w:after="300" w:afterAutospacing="0" w:line="360" w:lineRule="atLeast"/>
        <w:textAlignment w:val="baseline"/>
        <w:rPr>
          <w:b w:val="0"/>
          <w:bCs w:val="0"/>
          <w:color w:val="000000" w:themeColor="text1"/>
          <w:sz w:val="20"/>
          <w:szCs w:val="20"/>
        </w:rPr>
      </w:pPr>
      <w:r w:rsidRPr="00887C21">
        <w:rPr>
          <w:b w:val="0"/>
          <w:bCs w:val="0"/>
          <w:color w:val="000000" w:themeColor="text1"/>
          <w:sz w:val="20"/>
          <w:szCs w:val="20"/>
        </w:rPr>
        <w:t>Ответы на открытие вопросы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20"/>
          <w:szCs w:val="20"/>
        </w:rPr>
      </w:pPr>
      <w:r w:rsidRPr="00887C21">
        <w:rPr>
          <w:b/>
          <w:color w:val="000000" w:themeColor="text1"/>
          <w:sz w:val="20"/>
          <w:szCs w:val="20"/>
          <w:bdr w:val="none" w:sz="0" w:space="0" w:color="auto" w:frame="1"/>
        </w:rPr>
        <w:t>Ответ на вопрос 1:</w:t>
      </w:r>
      <w:r w:rsidRPr="00887C21">
        <w:rPr>
          <w:color w:val="000000" w:themeColor="text1"/>
          <w:sz w:val="20"/>
          <w:szCs w:val="20"/>
        </w:rPr>
        <w:br/>
        <w:t>Учащийся обязан незамедлительно уведомить военного комиссара об уважительной</w:t>
      </w:r>
      <w:r w:rsidRPr="00887C21">
        <w:rPr>
          <w:color w:val="000000" w:themeColor="text1"/>
          <w:sz w:val="20"/>
          <w:szCs w:val="20"/>
        </w:rPr>
        <w:br/>
        <w:t>причине неявки ввоенный комиссариат и представить справку из больницы о том, что в указанное в повестке время был в больнице и ухаживал за находящимся в тяжелом</w:t>
      </w:r>
      <w:r w:rsidRPr="00887C21">
        <w:rPr>
          <w:color w:val="000000" w:themeColor="text1"/>
          <w:sz w:val="20"/>
          <w:szCs w:val="20"/>
        </w:rPr>
        <w:br/>
        <w:t>состоянии дедушкой. В этом случае учащийся не нарушит правила исполнения воинской обязанности.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20"/>
          <w:szCs w:val="20"/>
        </w:rPr>
      </w:pPr>
      <w:r w:rsidRPr="00887C21">
        <w:rPr>
          <w:b/>
          <w:color w:val="000000" w:themeColor="text1"/>
          <w:sz w:val="20"/>
          <w:szCs w:val="20"/>
          <w:bdr w:val="none" w:sz="0" w:space="0" w:color="auto" w:frame="1"/>
        </w:rPr>
        <w:t>Ответ на вопрос 2</w:t>
      </w:r>
      <w:r w:rsidRPr="00887C21">
        <w:rPr>
          <w:color w:val="000000" w:themeColor="text1"/>
          <w:sz w:val="20"/>
          <w:szCs w:val="20"/>
          <w:bdr w:val="none" w:sz="0" w:space="0" w:color="auto" w:frame="1"/>
        </w:rPr>
        <w:t>:</w:t>
      </w:r>
      <w:r w:rsidRPr="00887C21">
        <w:rPr>
          <w:color w:val="000000" w:themeColor="text1"/>
          <w:sz w:val="20"/>
          <w:szCs w:val="20"/>
        </w:rPr>
        <w:br/>
        <w:t>В соответствии с требованиями Устава внутренней службы Вооруженных Сил Российской Федерации все военнослужащие обязаны при встрече приветствовать друг друга. При этом подчиненные приветствуют первыми начальников. В данном случае старший лейтенант Петров, несмотря на то, что он имеет более высокое воинское звание, являясь подчиненным командира роты лейтенанта Иванова, выполняет воинское приветствие первым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20"/>
          <w:szCs w:val="20"/>
        </w:rPr>
      </w:pPr>
      <w:r w:rsidRPr="00887C21">
        <w:rPr>
          <w:b/>
          <w:color w:val="000000" w:themeColor="text1"/>
          <w:sz w:val="20"/>
          <w:szCs w:val="20"/>
          <w:bdr w:val="none" w:sz="0" w:space="0" w:color="auto" w:frame="1"/>
        </w:rPr>
        <w:t>Ответ на вопрос 3:</w:t>
      </w:r>
      <w:r w:rsidRPr="00887C21">
        <w:rPr>
          <w:color w:val="000000" w:themeColor="text1"/>
          <w:sz w:val="20"/>
          <w:szCs w:val="20"/>
        </w:rPr>
        <w:br/>
        <w:t>Разрушительное действие волны прорыва заключается в движении больших масс воды с высокой скоростью и таранным действием всего того, что перемещается вместе с водой (камни, доски, бревна, различные конструкции).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20"/>
          <w:szCs w:val="20"/>
        </w:rPr>
      </w:pPr>
      <w:r w:rsidRPr="00887C21">
        <w:rPr>
          <w:b/>
          <w:color w:val="000000" w:themeColor="text1"/>
          <w:sz w:val="20"/>
          <w:szCs w:val="20"/>
          <w:bdr w:val="none" w:sz="0" w:space="0" w:color="auto" w:frame="1"/>
        </w:rPr>
        <w:t>Ответ на вопрос 4:</w:t>
      </w:r>
      <w:r w:rsidRPr="00887C21">
        <w:rPr>
          <w:color w:val="000000" w:themeColor="text1"/>
          <w:sz w:val="20"/>
          <w:szCs w:val="20"/>
        </w:rPr>
        <w:br/>
      </w:r>
      <w:proofErr w:type="gramStart"/>
      <w:r w:rsidRPr="00887C21">
        <w:rPr>
          <w:color w:val="000000" w:themeColor="text1"/>
          <w:sz w:val="20"/>
          <w:szCs w:val="20"/>
        </w:rPr>
        <w:t>Население, проживающее вблизи радиационно-опасного или химически-опасного объекта должно заранее узнать в жилищно-эксплуатационных и специально уполномоченных органах следующие сведения:</w:t>
      </w:r>
      <w:r w:rsidRPr="00887C21">
        <w:rPr>
          <w:color w:val="000000" w:themeColor="text1"/>
          <w:sz w:val="20"/>
          <w:szCs w:val="20"/>
        </w:rPr>
        <w:br/>
        <w:t>место расположения (адрес) убежища по месту жительства, работы, учебы;</w:t>
      </w:r>
      <w:r w:rsidRPr="00887C21">
        <w:rPr>
          <w:color w:val="000000" w:themeColor="text1"/>
          <w:sz w:val="20"/>
          <w:szCs w:val="20"/>
        </w:rPr>
        <w:br/>
        <w:t>место получения индивидуальных средств защиты, препаратов йода (адрес)</w:t>
      </w:r>
      <w:r w:rsidRPr="00887C21">
        <w:rPr>
          <w:color w:val="000000" w:themeColor="text1"/>
          <w:sz w:val="20"/>
          <w:szCs w:val="20"/>
        </w:rPr>
        <w:br/>
        <w:t>по месту жительства, работы, учебы;</w:t>
      </w:r>
      <w:r w:rsidRPr="00887C21">
        <w:rPr>
          <w:color w:val="000000" w:themeColor="text1"/>
          <w:sz w:val="20"/>
          <w:szCs w:val="20"/>
        </w:rPr>
        <w:br/>
        <w:t>адрес и телефон эвакуационного пункта;</w:t>
      </w:r>
      <w:r w:rsidRPr="00887C21">
        <w:rPr>
          <w:color w:val="000000" w:themeColor="text1"/>
          <w:sz w:val="20"/>
          <w:szCs w:val="20"/>
        </w:rPr>
        <w:br/>
        <w:t>район возможной эвакуации (адрес и телефон);</w:t>
      </w:r>
      <w:proofErr w:type="gramEnd"/>
      <w:r w:rsidRPr="00887C21">
        <w:rPr>
          <w:color w:val="000000" w:themeColor="text1"/>
          <w:sz w:val="20"/>
          <w:szCs w:val="20"/>
        </w:rPr>
        <w:br/>
        <w:t xml:space="preserve">адреса и телефоны ближайших пунктов: </w:t>
      </w:r>
      <w:r w:rsidR="00887C21">
        <w:rPr>
          <w:color w:val="000000" w:themeColor="text1"/>
          <w:sz w:val="20"/>
          <w:szCs w:val="20"/>
        </w:rPr>
        <w:t>медицинского, охраны обществен</w:t>
      </w:r>
      <w:r w:rsidRPr="00887C21">
        <w:rPr>
          <w:color w:val="000000" w:themeColor="text1"/>
          <w:sz w:val="20"/>
          <w:szCs w:val="20"/>
        </w:rPr>
        <w:t>ного порядка, радиационного контроля.</w:t>
      </w:r>
    </w:p>
    <w:p w:rsidR="00545A46" w:rsidRPr="00887C21" w:rsidRDefault="00545A46" w:rsidP="00545A4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 w:themeColor="text1"/>
          <w:sz w:val="20"/>
          <w:szCs w:val="20"/>
        </w:rPr>
      </w:pPr>
      <w:r w:rsidRPr="00887C21">
        <w:rPr>
          <w:b/>
          <w:color w:val="000000" w:themeColor="text1"/>
          <w:sz w:val="20"/>
          <w:szCs w:val="20"/>
          <w:bdr w:val="none" w:sz="0" w:space="0" w:color="auto" w:frame="1"/>
        </w:rPr>
        <w:lastRenderedPageBreak/>
        <w:t>Ответ на вопрос 5:</w:t>
      </w:r>
      <w:r w:rsidRPr="00887C21">
        <w:rPr>
          <w:color w:val="000000" w:themeColor="text1"/>
          <w:sz w:val="20"/>
          <w:szCs w:val="20"/>
        </w:rPr>
        <w:br/>
        <w:t>При наземном ядерном взрыве в его облако вовлекаются десятки тысяч тонн</w:t>
      </w:r>
      <w:r w:rsidRPr="00887C21">
        <w:rPr>
          <w:color w:val="000000" w:themeColor="text1"/>
          <w:sz w:val="20"/>
          <w:szCs w:val="20"/>
        </w:rPr>
        <w:br/>
        <w:t>грунта. Радиоактивные частицы смешиваются с</w:t>
      </w:r>
      <w:r w:rsidR="00887C21" w:rsidRPr="00887C21">
        <w:rPr>
          <w:color w:val="000000" w:themeColor="text1"/>
          <w:sz w:val="20"/>
          <w:szCs w:val="20"/>
        </w:rPr>
        <w:t xml:space="preserve"> минеральной пылью, оплавляются </w:t>
      </w:r>
      <w:r w:rsidRPr="00887C21">
        <w:rPr>
          <w:color w:val="000000" w:themeColor="text1"/>
          <w:sz w:val="20"/>
          <w:szCs w:val="20"/>
        </w:rPr>
        <w:t>и оседают на местности. Воздух загрязняется не</w:t>
      </w:r>
      <w:r w:rsidR="00887C21" w:rsidRPr="00887C21">
        <w:rPr>
          <w:color w:val="000000" w:themeColor="text1"/>
          <w:sz w:val="20"/>
          <w:szCs w:val="20"/>
        </w:rPr>
        <w:t>значительно. Формирование следа</w:t>
      </w:r>
      <w:r w:rsidR="00887C21" w:rsidRPr="00D64DA2">
        <w:rPr>
          <w:color w:val="000000" w:themeColor="text1"/>
          <w:sz w:val="20"/>
          <w:szCs w:val="20"/>
        </w:rPr>
        <w:t xml:space="preserve"> </w:t>
      </w:r>
      <w:r w:rsidRPr="00887C21">
        <w:rPr>
          <w:color w:val="000000" w:themeColor="text1"/>
          <w:sz w:val="20"/>
          <w:szCs w:val="20"/>
        </w:rPr>
        <w:t>радиоактивного облака завершается за несколько часов. За это время метеорологические условия, как правило, резко не изменяются, и след облака имеет конкретные геометрические размеры и очертания. В этом случае главную опасность для людей, оказавшихся на следе радиоактивного облака, представляет внешнее облучение (90–95% общей дозы облучения). Доза внутреннего облучения 6 незначительна. Она обусловлена попаданием внутрь организма радиоактивных</w:t>
      </w:r>
      <w:r w:rsidRPr="00887C21">
        <w:rPr>
          <w:color w:val="000000" w:themeColor="text1"/>
          <w:sz w:val="20"/>
          <w:szCs w:val="20"/>
        </w:rPr>
        <w:br/>
        <w:t>веществ через органы дыхания и с продуктами питания.</w:t>
      </w:r>
    </w:p>
    <w:p w:rsidR="00192E22" w:rsidRDefault="00545A46" w:rsidP="00192E22">
      <w:pPr>
        <w:pStyle w:val="a3"/>
        <w:shd w:val="clear" w:color="auto" w:fill="FFFFFF"/>
        <w:spacing w:after="360" w:line="360" w:lineRule="atLeast"/>
        <w:textAlignment w:val="baseline"/>
        <w:rPr>
          <w:b/>
        </w:rPr>
      </w:pPr>
      <w:r w:rsidRPr="00887C21">
        <w:rPr>
          <w:color w:val="000000" w:themeColor="text1"/>
          <w:sz w:val="20"/>
          <w:szCs w:val="20"/>
        </w:rPr>
        <w:t>При авариях на АЭС значительная часть продуктов деления ядерного топлива находится в парообразном или аэрозольном состоянии. Их выброс в атмосферу может продолжаться от нескольких суток до нескольких недель. Воздействие радиоактивного загрязнения окружающей среды на людей в первые часы и сутки после аварии определяется как внешним облучением от радиоактивного облака и радиоактивных выпадений на местности, так и внутренним облучением в результате вдыхания радионуклидов из облака выброса. В последующем в течение многих лет вредное воздействие и накопление дозы облучения у людей будет обусловлено вовлечением в биологическую цепочку выпавших радионуклидов и употреблением загрязненных продуктов питания и воды.</w:t>
      </w:r>
      <w:r w:rsidR="00192E22" w:rsidRPr="00192E22">
        <w:rPr>
          <w:b/>
        </w:rPr>
        <w:t xml:space="preserve"> </w:t>
      </w:r>
    </w:p>
    <w:p w:rsidR="00192E22" w:rsidRDefault="00084FD2" w:rsidP="00084FD2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FD2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192E22">
        <w:rPr>
          <w:rFonts w:ascii="Times New Roman" w:hAnsi="Times New Roman" w:cs="Times New Roman"/>
          <w:b/>
          <w:sz w:val="24"/>
          <w:szCs w:val="24"/>
        </w:rPr>
        <w:t>60.</w:t>
      </w:r>
    </w:p>
    <w:p w:rsidR="00192E22" w:rsidRDefault="00084FD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84FD2">
        <w:rPr>
          <w:rFonts w:ascii="Times New Roman" w:hAnsi="Times New Roman" w:cs="Times New Roman"/>
          <w:sz w:val="24"/>
          <w:szCs w:val="24"/>
        </w:rPr>
        <w:t>Продолжительность выполнения работы – 45 минут. Победителем считается ученик, набравший наибольшее количество баллов, призером является ученик, набравший 50% и более баллов</w:t>
      </w:r>
      <w:r w:rsidR="00192E22">
        <w:rPr>
          <w:rFonts w:ascii="Times New Roman" w:hAnsi="Times New Roman" w:cs="Times New Roman"/>
          <w:sz w:val="24"/>
          <w:szCs w:val="24"/>
        </w:rPr>
        <w:t>.</w:t>
      </w:r>
    </w:p>
    <w:p w:rsidR="00192E22" w:rsidRPr="00192E22" w:rsidRDefault="00192E2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2E22">
        <w:rPr>
          <w:rFonts w:ascii="Times New Roman" w:hAnsi="Times New Roman" w:cs="Times New Roman"/>
          <w:sz w:val="24"/>
          <w:szCs w:val="24"/>
        </w:rPr>
        <w:t>Оценивание результатов работы:</w:t>
      </w:r>
    </w:p>
    <w:p w:rsidR="00192E22" w:rsidRDefault="00192E2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Теория- 30 баллов</w:t>
      </w:r>
    </w:p>
    <w:p w:rsidR="00192E22" w:rsidRPr="00192E22" w:rsidRDefault="00192E2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2E22">
        <w:rPr>
          <w:rFonts w:ascii="Times New Roman" w:hAnsi="Times New Roman" w:cs="Times New Roman"/>
          <w:sz w:val="24"/>
          <w:szCs w:val="24"/>
        </w:rPr>
        <w:t>1-10  - тестовые задания, за каждый правильный ответ выставляется 1  балл.</w:t>
      </w:r>
    </w:p>
    <w:p w:rsidR="00192E22" w:rsidRPr="00192E22" w:rsidRDefault="00192E2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2E22">
        <w:rPr>
          <w:rFonts w:ascii="Times New Roman" w:hAnsi="Times New Roman" w:cs="Times New Roman"/>
          <w:sz w:val="24"/>
          <w:szCs w:val="24"/>
        </w:rPr>
        <w:t xml:space="preserve">1-5 открытые вопросы, за каждый правильный ответ выставляется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92E22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192E22" w:rsidRPr="00192E22" w:rsidRDefault="00192E22" w:rsidP="00192E2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2E22">
        <w:rPr>
          <w:rFonts w:ascii="Times New Roman" w:hAnsi="Times New Roman" w:cs="Times New Roman"/>
          <w:sz w:val="24"/>
          <w:szCs w:val="24"/>
        </w:rPr>
        <w:t>Практические задания: 1-6 по 5 баллов каждое задание</w:t>
      </w:r>
    </w:p>
    <w:p w:rsidR="00084FD2" w:rsidRPr="00084FD2" w:rsidRDefault="00192E22" w:rsidP="00192E22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E22">
        <w:rPr>
          <w:rFonts w:ascii="Times New Roman" w:hAnsi="Times New Roman" w:cs="Times New Roman"/>
          <w:sz w:val="24"/>
          <w:szCs w:val="24"/>
        </w:rPr>
        <w:t>Всего = 30 баллов</w:t>
      </w:r>
      <w:bookmarkStart w:id="0" w:name="_GoBack"/>
      <w:bookmarkEnd w:id="0"/>
    </w:p>
    <w:p w:rsidR="00D64DA2" w:rsidRPr="00887C21" w:rsidRDefault="00D64DA2">
      <w:pPr>
        <w:rPr>
          <w:sz w:val="24"/>
          <w:szCs w:val="24"/>
        </w:rPr>
      </w:pPr>
    </w:p>
    <w:sectPr w:rsidR="00D64DA2" w:rsidRPr="00887C21" w:rsidSect="001B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5A46"/>
    <w:rsid w:val="00084FD2"/>
    <w:rsid w:val="00192E22"/>
    <w:rsid w:val="001B3090"/>
    <w:rsid w:val="00464352"/>
    <w:rsid w:val="00545A46"/>
    <w:rsid w:val="006D7D0E"/>
    <w:rsid w:val="00887C21"/>
    <w:rsid w:val="0092660C"/>
    <w:rsid w:val="00956989"/>
    <w:rsid w:val="00D64DA2"/>
    <w:rsid w:val="00D66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6"/>
  </w:style>
  <w:style w:type="paragraph" w:styleId="3">
    <w:name w:val="heading 3"/>
    <w:basedOn w:val="a"/>
    <w:link w:val="30"/>
    <w:uiPriority w:val="9"/>
    <w:qFormat/>
    <w:rsid w:val="00545A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5A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45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84F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46"/>
  </w:style>
  <w:style w:type="paragraph" w:styleId="3">
    <w:name w:val="heading 3"/>
    <w:basedOn w:val="a"/>
    <w:link w:val="30"/>
    <w:uiPriority w:val="9"/>
    <w:qFormat/>
    <w:rsid w:val="00545A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45A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45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Orel</dc:creator>
  <cp:lastModifiedBy>колбаска</cp:lastModifiedBy>
  <cp:revision>4</cp:revision>
  <dcterms:created xsi:type="dcterms:W3CDTF">2019-10-24T05:19:00Z</dcterms:created>
  <dcterms:modified xsi:type="dcterms:W3CDTF">2019-10-29T08:50:00Z</dcterms:modified>
</cp:coreProperties>
</file>